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pStyle w:val="5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拉萨市202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市级农牧民转移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就业基地名单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（共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5家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1.西藏桑曲餐饮服务有限公司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（民营企业）</w:t>
      </w:r>
    </w:p>
    <w:p>
      <w:pPr>
        <w:pStyle w:val="5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2.西藏远智人力资源管理咨询服务有限责任公司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（民营企业）</w:t>
      </w: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3.拉萨经开区产业扶贫投资发展有限公司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（国有企业）</w:t>
      </w: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4.拉萨高新市政（集团）有限公司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（国有企业）</w:t>
      </w: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5.西藏铜盾保安服务有限公司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（民营企业）</w:t>
      </w:r>
    </w:p>
    <w:p>
      <w:pPr>
        <w:pStyle w:val="5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2D96391-1356-4BBE-816F-CC204329595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A8A01E9-FF9A-4B3C-9828-839A89C7ABD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66D8072-F04A-4EEC-AAA8-E424D477CFA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2000379-ACDB-44FC-B3DC-263CCF9A79CD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A0980846-35C8-4CB8-BF6E-26B3B161ED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4972050</wp:posOffset>
              </wp:positionH>
              <wp:positionV relativeFrom="paragraph">
                <wp:posOffset>-154305</wp:posOffset>
              </wp:positionV>
              <wp:extent cx="302260" cy="2921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26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5pt;margin-top:-12.15pt;height:23pt;width:23.8pt;mso-position-horizontal-relative:margin;z-index:251659264;mso-width-relative:page;mso-height-relative:page;" filled="f" stroked="f" coordsize="21600,21600" o:gfxdata="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1gwGzZAAAACgEAAA8AAAAAAAAAAQAgAAAAIgAAAGRycy9kb3ducmV2&#10;LnhtbFBLAQIUABQAAAAIAIdO4kBOt13aNAIAAGE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YTIwMTExN2UzMzM0NzMzNjc3NzI3M2JmYWNmZDYifQ=="/>
  </w:docVars>
  <w:rsids>
    <w:rsidRoot w:val="1A934302"/>
    <w:rsid w:val="1A934302"/>
    <w:rsid w:val="3BD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447</Characters>
  <Lines>0</Lines>
  <Paragraphs>0</Paragraphs>
  <TotalTime>12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2023-04-28T01:35:00Z</dcterms:created>
  <dc:creator>顿</dc:creator>
  <cp:lastModifiedBy>齐美卓嘎</cp:lastModifiedBy>
  <dcterms:modified xsi:type="dcterms:W3CDTF">2023-04-28T10:16:05Z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868DC23D57B3457183D9D3A8F4A8E77B_11</vt:lpwstr>
  </property>
</Properties>
</file>